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F3" w:rsidRDefault="006C3916">
      <w:pPr>
        <w:spacing w:after="160" w:line="256" w:lineRule="auto"/>
        <w:rPr>
          <w:rFonts w:ascii="Times New Roman" w:eastAsiaTheme="minorHAnsi" w:hAnsi="Times New Roman"/>
        </w:rPr>
      </w:pPr>
      <w:bookmarkStart w:id="0" w:name="_GoBack"/>
      <w:bookmarkEnd w:id="0"/>
      <w:r>
        <w:rPr>
          <w:rFonts w:ascii="Times New Roman" w:eastAsiaTheme="minorHAnsi" w:hAnsi="Times New Roman"/>
          <w:b/>
        </w:rPr>
        <w:t xml:space="preserve">                  </w:t>
      </w: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>
            <wp:extent cx="457200" cy="5429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41CF3">
        <w:tc>
          <w:tcPr>
            <w:tcW w:w="6379" w:type="dxa"/>
            <w:hideMark/>
          </w:tcPr>
          <w:p w:rsidR="00241CF3" w:rsidRDefault="006C3916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bookmarkStart w:id="1" w:name="_Hlk128748807"/>
            <w:r>
              <w:rPr>
                <w:rFonts w:ascii="Times New Roman" w:eastAsiaTheme="minorHAnsi" w:hAnsi="Times New Roman"/>
                <w:b/>
              </w:rPr>
              <w:t>REPUBLIKA HRVATSKA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  <w:b/>
              </w:rPr>
              <w:t>OSNOVNA ŠKOLA VLADIMIRA NAZORA POSTIRA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241CF3" w:rsidRDefault="006C3916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Polježice 12, 21410 Postira                        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KLASA: </w:t>
            </w:r>
            <w:r>
              <w:rPr>
                <w:rFonts w:ascii="Times New Roman" w:hAnsi="Times New Roman"/>
                <w:noProof/>
              </w:rPr>
              <w:t>112-02/24-01/1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eastAsiaTheme="minorHAnsi" w:hAnsi="Times New Roman"/>
                <w:noProof/>
              </w:rPr>
              <w:t>2181-328-24-1</w:t>
            </w:r>
            <w:r>
              <w:rPr>
                <w:rFonts w:ascii="Times New Roman" w:eastAsiaTheme="minorHAnsi" w:hAnsi="Times New Roman"/>
              </w:rPr>
              <w:t xml:space="preserve">  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Postira,.06.05.2024.</w:t>
            </w:r>
          </w:p>
        </w:tc>
        <w:tc>
          <w:tcPr>
            <w:tcW w:w="2693" w:type="dxa"/>
            <w:hideMark/>
          </w:tcPr>
          <w:p w:rsidR="00241CF3" w:rsidRDefault="006C3916">
            <w:pPr>
              <w:spacing w:after="160" w:line="256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241CF3" w:rsidRDefault="00241CF3">
      <w:pPr>
        <w:spacing w:line="240" w:lineRule="auto"/>
        <w:rPr>
          <w:rFonts w:ascii="Arial" w:hAnsi="Arial" w:cs="Arial"/>
          <w:color w:val="000000"/>
          <w:lang w:val="pl-PL"/>
        </w:rPr>
      </w:pPr>
    </w:p>
    <w:p w:rsidR="00241CF3" w:rsidRDefault="006C3916">
      <w:pPr>
        <w:pStyle w:val="Bezproreda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Radno mjesto: Kuhar – slastičar 2</w:t>
      </w:r>
    </w:p>
    <w:p w:rsidR="00241CF3" w:rsidRDefault="00241CF3">
      <w:pPr>
        <w:pStyle w:val="Bezproreda1"/>
        <w:rPr>
          <w:rFonts w:ascii="Arial" w:hAnsi="Arial" w:cs="Arial"/>
          <w:color w:val="000000"/>
        </w:rPr>
      </w:pPr>
    </w:p>
    <w:p w:rsidR="00241CF3" w:rsidRDefault="006C3916">
      <w:pPr>
        <w:pStyle w:val="Bezprored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Mjesto rada: POSTIRA, SPLITSKO-DALMATINSKA ŽUPANIJA</w:t>
      </w:r>
    </w:p>
    <w:p w:rsidR="00241CF3" w:rsidRDefault="00241CF3">
      <w:pPr>
        <w:pStyle w:val="Bezproreda1"/>
        <w:rPr>
          <w:rFonts w:ascii="Arial" w:hAnsi="Arial" w:cs="Arial"/>
          <w:color w:val="000000"/>
        </w:rPr>
      </w:pPr>
    </w:p>
    <w:p w:rsidR="00241CF3" w:rsidRDefault="006C3916">
      <w:pPr>
        <w:pStyle w:val="Bezprored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Broj traženih radnika: 1</w:t>
      </w:r>
    </w:p>
    <w:p w:rsidR="00241CF3" w:rsidRDefault="00241CF3">
      <w:pPr>
        <w:pStyle w:val="Bezproreda1"/>
        <w:rPr>
          <w:rFonts w:ascii="Arial" w:hAnsi="Arial" w:cs="Arial"/>
          <w:color w:val="000000"/>
        </w:rPr>
      </w:pPr>
    </w:p>
    <w:p w:rsidR="00241CF3" w:rsidRDefault="006C3916">
      <w:pPr>
        <w:pStyle w:val="Bezprored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Vrsta zaposl</w:t>
      </w:r>
      <w:r>
        <w:rPr>
          <w:rFonts w:ascii="Arial" w:hAnsi="Arial" w:cs="Arial"/>
          <w:color w:val="000000"/>
        </w:rPr>
        <w:t>enja: Na neodređeno nepuno radno vrijeme, novootvoreni poslovi</w:t>
      </w:r>
    </w:p>
    <w:p w:rsidR="00241CF3" w:rsidRDefault="00241CF3">
      <w:pPr>
        <w:pStyle w:val="Bezproreda1"/>
        <w:rPr>
          <w:rFonts w:ascii="Arial" w:hAnsi="Arial" w:cs="Arial"/>
          <w:color w:val="000000"/>
        </w:rPr>
      </w:pPr>
    </w:p>
    <w:p w:rsidR="00241CF3" w:rsidRDefault="006C3916">
      <w:pPr>
        <w:pStyle w:val="Bezprored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Razina obrazovanja: srednja škola 3 godine, srednja škola 4 godine</w:t>
      </w:r>
    </w:p>
    <w:p w:rsidR="00241CF3" w:rsidRDefault="00241CF3">
      <w:pPr>
        <w:pStyle w:val="Bezproreda1"/>
        <w:rPr>
          <w:rFonts w:ascii="Arial" w:hAnsi="Arial" w:cs="Arial"/>
          <w:color w:val="000000"/>
        </w:rPr>
      </w:pPr>
    </w:p>
    <w:p w:rsidR="00241CF3" w:rsidRDefault="006C3916">
      <w:pPr>
        <w:pStyle w:val="Bezprored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Radno vrijeme: rad u smjenama</w:t>
      </w:r>
    </w:p>
    <w:p w:rsidR="00241CF3" w:rsidRDefault="00241CF3">
      <w:pPr>
        <w:pStyle w:val="Bezproreda1"/>
        <w:rPr>
          <w:rFonts w:ascii="Arial" w:hAnsi="Arial" w:cs="Arial"/>
          <w:color w:val="000000"/>
        </w:rPr>
      </w:pPr>
    </w:p>
    <w:p w:rsidR="00241CF3" w:rsidRDefault="006C3916">
      <w:pPr>
        <w:pStyle w:val="Bezprored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Smještaj: Nema smještaja</w:t>
      </w:r>
    </w:p>
    <w:p w:rsidR="00241CF3" w:rsidRDefault="00241CF3">
      <w:pPr>
        <w:pStyle w:val="Bezproreda1"/>
        <w:rPr>
          <w:rFonts w:ascii="Arial" w:hAnsi="Arial" w:cs="Arial"/>
          <w:color w:val="000000"/>
        </w:rPr>
      </w:pPr>
    </w:p>
    <w:p w:rsidR="00241CF3" w:rsidRDefault="006C3916">
      <w:pPr>
        <w:pStyle w:val="Bezprored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Naknada za prijevoz: U cijelosti</w:t>
      </w:r>
    </w:p>
    <w:p w:rsidR="00241CF3" w:rsidRDefault="00241CF3">
      <w:pPr>
        <w:pStyle w:val="Bezproreda1"/>
        <w:rPr>
          <w:rFonts w:ascii="Arial" w:hAnsi="Arial" w:cs="Arial"/>
          <w:color w:val="000000"/>
        </w:rPr>
      </w:pPr>
    </w:p>
    <w:p w:rsidR="00241CF3" w:rsidRDefault="006C3916">
      <w:pPr>
        <w:pStyle w:val="Bezprored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Natječaj vrijedi od:   06.05.2024</w:t>
      </w:r>
      <w:r>
        <w:rPr>
          <w:rFonts w:ascii="Arial" w:hAnsi="Arial" w:cs="Arial"/>
          <w:color w:val="000000"/>
        </w:rPr>
        <w:t>.</w:t>
      </w:r>
    </w:p>
    <w:p w:rsidR="00241CF3" w:rsidRDefault="006C3916">
      <w:pPr>
        <w:pStyle w:val="Bezprored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Natječaj vrijedi do:   14.05.2024.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</w:t>
      </w:r>
    </w:p>
    <w:p w:rsidR="00241CF3" w:rsidRDefault="00241CF3">
      <w:pPr>
        <w:rPr>
          <w:rFonts w:ascii="Arial" w:hAnsi="Arial" w:cs="Arial"/>
          <w:color w:val="000000"/>
          <w:lang w:val="pl-PL"/>
        </w:rPr>
      </w:pPr>
    </w:p>
    <w:p w:rsidR="00241CF3" w:rsidRDefault="006C3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 xml:space="preserve">., </w:t>
      </w:r>
      <w:r>
        <w:rPr>
          <w:rFonts w:ascii="Arial" w:hAnsi="Arial" w:cs="Arial"/>
        </w:rPr>
        <w:t>7/17. i 68/18., 98/19., 64/20.,151/22</w:t>
      </w:r>
      <w:r>
        <w:rPr>
          <w:rFonts w:ascii="Arial" w:hAnsi="Arial" w:cs="Arial"/>
        </w:rPr>
        <w:t>, 156/23</w:t>
      </w:r>
      <w:r>
        <w:rPr>
          <w:rFonts w:ascii="Arial" w:hAnsi="Arial" w:cs="Arial"/>
          <w:color w:val="000000"/>
        </w:rPr>
        <w:t>) članka  13. Pravilnika o radu te članaka 6. i 7. Pravilnika o postupku zapošljavanja te procjeni i vrednovanju kandidata za zapošljavanje ( u daljnjem tekstu : Pravilnik ) OŠ Vladimira Nazora</w:t>
      </w:r>
      <w:r>
        <w:rPr>
          <w:rFonts w:ascii="Arial" w:hAnsi="Arial" w:cs="Arial"/>
          <w:i/>
          <w:color w:val="00B0F0"/>
        </w:rPr>
        <w:t xml:space="preserve">, </w:t>
      </w:r>
      <w:r>
        <w:rPr>
          <w:rFonts w:ascii="Arial" w:hAnsi="Arial" w:cs="Arial"/>
        </w:rPr>
        <w:t xml:space="preserve">ravnateljica </w:t>
      </w:r>
      <w:r>
        <w:rPr>
          <w:rFonts w:ascii="Arial" w:hAnsi="Arial" w:cs="Arial"/>
          <w:color w:val="000000"/>
          <w:lang w:val="pl-PL"/>
        </w:rPr>
        <w:t>OŠ Vladimira Nazora</w:t>
      </w:r>
      <w:r>
        <w:rPr>
          <w:rFonts w:ascii="Arial" w:hAnsi="Arial" w:cs="Arial"/>
          <w:i/>
          <w:color w:val="00B0F0"/>
          <w:lang w:val="pl-PL"/>
        </w:rPr>
        <w:t xml:space="preserve">, </w:t>
      </w:r>
      <w:r>
        <w:rPr>
          <w:rFonts w:ascii="Arial" w:hAnsi="Arial" w:cs="Arial"/>
          <w:color w:val="000000"/>
          <w:lang w:val="pl-PL"/>
        </w:rPr>
        <w:t xml:space="preserve">Postira, Polježice </w:t>
      </w:r>
      <w:r>
        <w:rPr>
          <w:rFonts w:ascii="Arial" w:hAnsi="Arial" w:cs="Arial"/>
          <w:color w:val="000000"/>
          <w:lang w:val="pl-PL"/>
        </w:rPr>
        <w:t>12</w:t>
      </w:r>
      <w:r>
        <w:rPr>
          <w:rFonts w:ascii="Arial" w:hAnsi="Arial" w:cs="Arial"/>
          <w:i/>
          <w:color w:val="00B0F0"/>
          <w:lang w:val="pl-PL"/>
        </w:rPr>
        <w:t>,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objavljuje:</w:t>
      </w:r>
    </w:p>
    <w:p w:rsidR="00241CF3" w:rsidRDefault="00241CF3">
      <w:pPr>
        <w:rPr>
          <w:rFonts w:ascii="Arial" w:hAnsi="Arial" w:cs="Arial"/>
        </w:rPr>
      </w:pPr>
    </w:p>
    <w:p w:rsidR="00241CF3" w:rsidRDefault="006C391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241CF3" w:rsidRDefault="006C391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241CF3" w:rsidRDefault="00241CF3">
      <w:pPr>
        <w:jc w:val="both"/>
        <w:rPr>
          <w:rFonts w:ascii="Arial" w:hAnsi="Arial" w:cs="Arial"/>
        </w:rPr>
      </w:pPr>
    </w:p>
    <w:p w:rsidR="00241CF3" w:rsidRDefault="006C3916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>Za radno mjesto kuhar– slastičar 2.</w:t>
      </w:r>
    </w:p>
    <w:p w:rsidR="00241CF3" w:rsidRDefault="006C3916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/>
          <w:u w:val="single"/>
          <w:lang w:eastAsia="hr-HR"/>
        </w:rPr>
      </w:pPr>
      <w:r>
        <w:rPr>
          <w:rFonts w:ascii="Arial" w:hAnsi="Arial" w:cs="Arial"/>
        </w:rPr>
        <w:t>1</w:t>
      </w:r>
      <w:r>
        <w:rPr>
          <w:rFonts w:ascii="Arial" w:eastAsia="Times New Roman" w:hAnsi="Arial" w:cs="Arial"/>
          <w:bCs/>
          <w:i/>
          <w:color w:val="00B0F0"/>
          <w:lang w:eastAsia="hr-HR"/>
        </w:rPr>
        <w:t xml:space="preserve"> </w:t>
      </w:r>
      <w:r>
        <w:rPr>
          <w:rFonts w:ascii="Arial" w:hAnsi="Arial" w:cs="Arial"/>
        </w:rPr>
        <w:t>izvršitelj</w:t>
      </w:r>
      <w:r>
        <w:rPr>
          <w:rFonts w:ascii="Arial" w:hAnsi="Arial" w:cs="Arial"/>
          <w:color w:val="000000"/>
        </w:rPr>
        <w:t xml:space="preserve">/ica </w:t>
      </w:r>
      <w:r>
        <w:rPr>
          <w:rFonts w:ascii="Arial" w:hAnsi="Arial" w:cs="Arial"/>
        </w:rPr>
        <w:t>na ne</w:t>
      </w:r>
      <w:r>
        <w:rPr>
          <w:rFonts w:ascii="Arial" w:eastAsia="Times New Roman" w:hAnsi="Arial" w:cs="Arial"/>
          <w:bCs/>
          <w:color w:val="000000"/>
          <w:lang w:eastAsia="hr-HR"/>
        </w:rPr>
        <w:t>određeno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eastAsia="Times New Roman" w:hAnsi="Arial" w:cs="Arial"/>
          <w:bCs/>
          <w:color w:val="000000"/>
          <w:lang w:eastAsia="hr-HR"/>
        </w:rPr>
        <w:t>nepuno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radno vrijeme, 20 </w:t>
      </w:r>
      <w:r>
        <w:rPr>
          <w:rFonts w:ascii="Arial" w:eastAsia="Times New Roman" w:hAnsi="Arial" w:cs="Arial"/>
          <w:bCs/>
          <w:lang w:eastAsia="hr-HR"/>
        </w:rPr>
        <w:t>sati ukupnog tjednog radnog vremena</w:t>
      </w:r>
      <w:r>
        <w:rPr>
          <w:rFonts w:ascii="Arial" w:hAnsi="Arial" w:cs="Arial"/>
          <w:bCs/>
          <w:i/>
          <w:color w:val="00B0F0"/>
        </w:rPr>
        <w:t>.</w:t>
      </w:r>
    </w:p>
    <w:p w:rsidR="00241CF3" w:rsidRDefault="00241CF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/>
          <w:u w:val="single"/>
          <w:lang w:eastAsia="hr-HR"/>
        </w:rPr>
      </w:pPr>
    </w:p>
    <w:p w:rsidR="00241CF3" w:rsidRDefault="006C391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241CF3" w:rsidRDefault="00241CF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241CF3" w:rsidRDefault="006C3916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u w:val="single"/>
        </w:rPr>
        <w:t>Uvjeti</w:t>
      </w:r>
      <w:r>
        <w:rPr>
          <w:rFonts w:ascii="Arial" w:hAnsi="Arial" w:cs="Arial"/>
        </w:rPr>
        <w:t>:</w:t>
      </w:r>
    </w:p>
    <w:p w:rsidR="00241CF3" w:rsidRDefault="006C3916">
      <w:pPr>
        <w:pStyle w:val="Tijeloteksta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uz opće uvjete za zasnivanje radnog odnosa, sukladno općim propisima o radu, kandidati moraju ispunjavati i posebne uvjete propisane Zakonom o odgoju i obrazovanju u osnovnoj i srednjoj školi, </w:t>
      </w:r>
      <w:r>
        <w:rPr>
          <w:rFonts w:ascii="Arial" w:eastAsia="Times New Roman" w:hAnsi="Arial" w:cs="Arial"/>
          <w:color w:val="000000"/>
          <w:lang w:eastAsia="hr-HR"/>
        </w:rPr>
        <w:t>te završenu srednju školu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</w:rPr>
        <w:t>program kuhar odnosno KV kuhar i zavr</w:t>
      </w:r>
      <w:r>
        <w:rPr>
          <w:rFonts w:ascii="Arial" w:eastAsia="Times New Roman" w:hAnsi="Arial" w:cs="Arial"/>
          <w:color w:val="000000"/>
        </w:rPr>
        <w:t>šen tečaj higijenskog minimuma (ukoliko osoba nema završen tečaj, dužna ga je završiti u roku tri mjeseca od sklapanja Ugovora o radu),</w:t>
      </w:r>
      <w:r>
        <w:rPr>
          <w:rFonts w:ascii="Arial" w:eastAsia="Times New Roman" w:hAnsi="Arial" w:cs="Arial"/>
          <w:color w:val="000000"/>
          <w:lang w:eastAsia="hr-HR"/>
        </w:rPr>
        <w:t xml:space="preserve"> a sukladno čl. 10 Pravilnka o radu Osnovne škole Vladimira Nazora.</w:t>
      </w:r>
    </w:p>
    <w:p w:rsidR="00241CF3" w:rsidRDefault="00241CF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:rsidR="00241CF3" w:rsidRDefault="006C391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 prijavi na natječaj navode se osobni podatci (osobno ime, adresa stanovanja, broj telefona, odnosno mobitela) </w:t>
      </w:r>
      <w:r>
        <w:rPr>
          <w:rFonts w:ascii="Arial" w:hAnsi="Arial" w:cs="Arial"/>
          <w:color w:val="000000"/>
        </w:rPr>
        <w:t>adresa odnosno e-mail adresa na koju će se dostaviti obavijest o datumu i vremenu procjene odnosno testiranja i naziv radnog mjesta na koji se p</w:t>
      </w:r>
      <w:r>
        <w:rPr>
          <w:rFonts w:ascii="Arial" w:hAnsi="Arial" w:cs="Arial"/>
          <w:color w:val="000000"/>
        </w:rPr>
        <w:t xml:space="preserve">rijavljuje. </w:t>
      </w:r>
    </w:p>
    <w:p w:rsidR="00241CF3" w:rsidRDefault="006C3916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Uz vlastoručno potpisanu prijavu na natječaj potrebno je priložiti:</w:t>
      </w:r>
    </w:p>
    <w:p w:rsidR="00241CF3" w:rsidRDefault="00241CF3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241CF3" w:rsidRDefault="006C391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241CF3" w:rsidRDefault="006C391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 svjedodžbu o stečenoj stručnoj spremi</w:t>
      </w:r>
    </w:p>
    <w:p w:rsidR="00241CF3" w:rsidRDefault="006C391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241CF3" w:rsidRDefault="006C391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</w:t>
      </w:r>
      <w:r>
        <w:rPr>
          <w:rFonts w:ascii="Arial" w:hAnsi="Arial" w:cs="Arial"/>
          <w:szCs w:val="23"/>
        </w:rPr>
        <w:t xml:space="preserve">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>
        <w:rPr>
          <w:rFonts w:ascii="Arial" w:hAnsi="Arial" w:cs="Arial"/>
          <w:color w:val="000000"/>
          <w:szCs w:val="23"/>
        </w:rPr>
        <w:t>dana raspisivanja natječaja</w:t>
      </w:r>
    </w:p>
    <w:p w:rsidR="00241CF3" w:rsidRDefault="006C391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hAnsi="Arial" w:cs="Arial"/>
          <w:color w:val="000000"/>
          <w:szCs w:val="23"/>
        </w:rPr>
        <w:t>elektronički zapis ili potvrdu o podacima evidentiranim u matičnoj evidenciji Hrvatskog zavoda za mirovinsko osigur</w:t>
      </w:r>
      <w:r>
        <w:rPr>
          <w:rFonts w:ascii="Arial" w:hAnsi="Arial" w:cs="Arial"/>
          <w:color w:val="000000"/>
          <w:szCs w:val="23"/>
        </w:rPr>
        <w:t>anje</w:t>
      </w:r>
    </w:p>
    <w:p w:rsidR="00241CF3" w:rsidRDefault="00241CF3">
      <w:pPr>
        <w:spacing w:after="0" w:line="240" w:lineRule="auto"/>
        <w:jc w:val="both"/>
        <w:rPr>
          <w:rFonts w:ascii="Arial" w:hAnsi="Arial" w:cs="Arial"/>
        </w:rPr>
      </w:pPr>
    </w:p>
    <w:p w:rsidR="00241CF3" w:rsidRDefault="00241CF3">
      <w:pPr>
        <w:spacing w:after="0" w:line="240" w:lineRule="auto"/>
        <w:jc w:val="both"/>
        <w:rPr>
          <w:rFonts w:ascii="Arial" w:hAnsi="Arial" w:cs="Arial"/>
        </w:rPr>
      </w:pPr>
    </w:p>
    <w:p w:rsidR="00241CF3" w:rsidRDefault="006C39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241CF3" w:rsidRDefault="006C391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</w:t>
      </w:r>
      <w:r>
        <w:rPr>
          <w:rFonts w:ascii="Arial" w:hAnsi="Arial" w:cs="Arial"/>
          <w:color w:val="000000"/>
        </w:rPr>
        <w:t>nika sukladno Zakonu o javnom bilježništvu  (Narodne novine broj 78/93., 29/94., 162/98., 16/07., 75/09., 120/16.,i 57/22 )</w:t>
      </w:r>
    </w:p>
    <w:p w:rsidR="00241CF3" w:rsidRDefault="006C3916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se pozivaju na pravo prednosti sukladno članku 102. Zakona o hrvatskim braniteljima iz Domovinskog rata i članovima njiho</w:t>
      </w:r>
      <w:r>
        <w:rPr>
          <w:rFonts w:ascii="Arial" w:hAnsi="Arial" w:cs="Arial"/>
          <w:color w:val="000000"/>
          <w:sz w:val="22"/>
          <w:szCs w:val="22"/>
        </w:rPr>
        <w:t>vih obitelji (Narodne novine 121/17, 98/19, 84/21), članku 48. f Zakona o zaštiti vojnih i civilnih invalida rata (Narodne novine broj 33/92, 77/92, 27/93, 58/93, 2/94, 76/94, 108/95, 108/96, 82/01, 103/03 i 148/13, 98/19), članku 9. Zakona o profesionalno</w:t>
      </w:r>
      <w:r>
        <w:rPr>
          <w:rFonts w:ascii="Arial" w:hAnsi="Arial" w:cs="Arial"/>
          <w:color w:val="000000"/>
          <w:sz w:val="22"/>
          <w:szCs w:val="22"/>
        </w:rPr>
        <w:t xml:space="preserve">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1CF3" w:rsidRDefault="00241CF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241CF3" w:rsidRDefault="006C391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</w:t>
      </w:r>
      <w:r>
        <w:rPr>
          <w:rFonts w:ascii="Arial" w:hAnsi="Arial" w:cs="Arial"/>
          <w:color w:val="231F20"/>
          <w:sz w:val="22"/>
          <w:szCs w:val="22"/>
        </w:rPr>
        <w:t xml:space="preserve"> propisane člankom 103. stavak 1. Zakona o hrvatskim braniteljima iz Domovinskog rata i članovima njihovih obitelji </w:t>
      </w:r>
    </w:p>
    <w:p w:rsidR="00241CF3" w:rsidRDefault="006C391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1CF3" w:rsidRDefault="006C391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</w:t>
        </w:r>
        <w:r>
          <w:rPr>
            <w:rStyle w:val="Hiperveza"/>
            <w:rFonts w:ascii="Arial" w:hAnsi="Arial" w:cs="Arial"/>
            <w:sz w:val="22"/>
            <w:szCs w:val="22"/>
          </w:rPr>
          <w:t>e%20prava%20prednosti%20pri%20zapo%C5%A1ljavanju-%20ZOHBDR%202021.pdf</w:t>
        </w:r>
      </w:hyperlink>
    </w:p>
    <w:p w:rsidR="00241CF3" w:rsidRDefault="00241CF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1CF3" w:rsidRDefault="00241CF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1CF3" w:rsidRDefault="006C391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lastRenderedPageBreak/>
        <w:t>Osobe koje ostvaruju pravo prednosti pri zapošljavanju u skladu s člankom 48. Zakona o civilnim stradalnicima iz Domovinskog rata (Narodne novine broj  84/21), uz prijavu na natječa</w:t>
      </w:r>
      <w:r>
        <w:rPr>
          <w:rFonts w:ascii="Arial" w:hAnsi="Arial" w:cs="Arial"/>
          <w:color w:val="231F20"/>
          <w:sz w:val="22"/>
          <w:szCs w:val="22"/>
        </w:rPr>
        <w:t xml:space="preserve">j dužne su u prijavi na natječaj pozvati se na to pravo i uz prijavu dostaviti i dokaze iz stavka 1. članka 49. Zakona o civilnim stradalnicima iz Domovinskog rata </w:t>
      </w:r>
    </w:p>
    <w:p w:rsidR="00241CF3" w:rsidRDefault="006C3916">
      <w:pPr>
        <w:jc w:val="both"/>
        <w:rPr>
          <w:rStyle w:val="Hiperveza"/>
          <w:rFonts w:ascii="Arial" w:hAnsi="Arial" w:cs="Arial"/>
        </w:rPr>
      </w:pPr>
      <w:r>
        <w:rPr>
          <w:rFonts w:ascii="Arial" w:hAnsi="Arial" w:cs="Arial"/>
          <w:color w:val="231F20"/>
        </w:rPr>
        <w:t>Poveznica na internetsku stranicu Ministarstva hrvatskih branitelja s popisom dokaza potreb</w:t>
      </w:r>
      <w:r>
        <w:rPr>
          <w:rFonts w:ascii="Arial" w:hAnsi="Arial" w:cs="Arial"/>
          <w:color w:val="231F20"/>
        </w:rPr>
        <w:t xml:space="preserve">nih za ostvarivanja prava prednosti: </w:t>
      </w:r>
      <w:hyperlink r:id="rId8" w:history="1">
        <w:r>
          <w:rPr>
            <w:rStyle w:val="Hiperveza"/>
            <w:rFonts w:ascii="Arial" w:hAnsi="Arial" w:cs="Arial"/>
          </w:rPr>
          <w:t>https://brani</w:t>
        </w:r>
        <w:r>
          <w:rPr>
            <w:rStyle w:val="Hiperveza"/>
            <w:rFonts w:ascii="Arial" w:hAnsi="Arial" w:cs="Arial"/>
          </w:rPr>
          <w:t>telji.gov.hr/UserDocsImages//dokumenti/Nikola//popis%20dokaza%20za%20ostvarivanje%20prava%20prednosti%20pri%20zapo%C5%A1ljavanju-%20Zakon%20o%20civilnim%20stradalnicima%20iz%20DR.pdf</w:t>
        </w:r>
      </w:hyperlink>
    </w:p>
    <w:p w:rsidR="00241CF3" w:rsidRDefault="00241CF3">
      <w:pPr>
        <w:jc w:val="both"/>
        <w:rPr>
          <w:rFonts w:ascii="Arial" w:hAnsi="Arial" w:cs="Arial"/>
          <w:color w:val="0000FF"/>
          <w:u w:val="single"/>
        </w:rPr>
      </w:pPr>
    </w:p>
    <w:p w:rsidR="00241CF3" w:rsidRDefault="006C391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Urednom prijavom smatra se prijava koja je vlastoručno potpisana i sa</w:t>
      </w:r>
      <w:r>
        <w:rPr>
          <w:rFonts w:ascii="Arial" w:hAnsi="Arial" w:cs="Arial"/>
          <w:color w:val="000000"/>
        </w:rPr>
        <w:t>drži u privitku priloge navedene u natječaju.</w:t>
      </w:r>
    </w:p>
    <w:p w:rsidR="00241CF3" w:rsidRDefault="006C3916">
      <w:pPr>
        <w:pStyle w:val="Bezprored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Kandidati/kandidatkinje koji su pravodobno podnijeli vlastoručnu potpisanu prijavu te ispunjavaju uvjete natječaja dužni su postupiti procjeni odnosno testiranju sukladno odredbama Pravilnika o postupku zapošlj</w:t>
      </w:r>
      <w:r>
        <w:rPr>
          <w:rFonts w:ascii="Arial" w:hAnsi="Arial" w:cs="Arial"/>
          <w:color w:val="000000"/>
        </w:rPr>
        <w:t>avanja te procjeni i vrednovanju kandidata za zapošljavanje u Osnovnoj školi Vladimira Nazora ( nalazi se na Web stranici škole ( http://os-vnazora-postira.skole.hr/upload/os-vnazora-postira/images/static3/709/attachment/Pravilnik_o_postupku_zaposljvanja_t</w:t>
      </w:r>
      <w:r>
        <w:rPr>
          <w:rFonts w:ascii="Arial" w:hAnsi="Arial" w:cs="Arial"/>
          <w:color w:val="000000"/>
        </w:rPr>
        <w:t>e_procjeni_vrednovanja_kandidata.pdf ) ukoliko se prema odluci Povjerenstva isto bude provodilo.</w:t>
      </w:r>
    </w:p>
    <w:p w:rsidR="00241CF3" w:rsidRDefault="00241CF3">
      <w:pPr>
        <w:pStyle w:val="Bezproreda1"/>
        <w:rPr>
          <w:rFonts w:ascii="Arial" w:hAnsi="Arial" w:cs="Arial"/>
          <w:color w:val="000000"/>
        </w:rPr>
      </w:pPr>
    </w:p>
    <w:p w:rsidR="00241CF3" w:rsidRDefault="006C3916">
      <w:pPr>
        <w:pStyle w:val="Bezprored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Način procjene odnosno testiranje kandidata ukoliko se isto bude provodilo, objavit će se na mrežnim stranicama škole. Poziv na pristupanje procjeni odnosno t</w:t>
      </w:r>
      <w:r>
        <w:rPr>
          <w:rFonts w:ascii="Arial" w:hAnsi="Arial" w:cs="Arial"/>
          <w:color w:val="000000"/>
        </w:rPr>
        <w:t>estiranju, putem elektroničke pošte dostavlja se najkasnije pet dana prije dana testiranja/ procjene onim kandidatima/kandidatkinjama koji su pravodobno podnijeli potpunu vlastoručno potpisanu prijavu te ispunjavaju uvjete natječaja, odnosno Zakonske uvjet</w:t>
      </w:r>
      <w:r>
        <w:rPr>
          <w:rFonts w:ascii="Arial" w:hAnsi="Arial" w:cs="Arial"/>
          <w:color w:val="000000"/>
        </w:rPr>
        <w:t>e za zasnivanje radnog odnosa i objavljuje se na mrežnim stranicama škole. Ukoliko kadidat/kandidatkinja ne pristupi procjeni odnosno testiranju smatra se da je odustao/la od prijave za natječaj.</w:t>
      </w:r>
    </w:p>
    <w:p w:rsidR="00241CF3" w:rsidRDefault="00241CF3">
      <w:pPr>
        <w:pStyle w:val="Bezproreda1"/>
        <w:rPr>
          <w:rFonts w:ascii="Arial" w:hAnsi="Arial" w:cs="Arial"/>
          <w:color w:val="000000"/>
        </w:rPr>
      </w:pPr>
    </w:p>
    <w:p w:rsidR="00241CF3" w:rsidRDefault="006C391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 xml:space="preserve">privolu za obradu </w:t>
      </w:r>
      <w:r>
        <w:rPr>
          <w:rFonts w:ascii="Arial" w:hAnsi="Arial" w:cs="Arial"/>
          <w:color w:val="000000"/>
        </w:rPr>
        <w:t>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241CF3" w:rsidRDefault="006C391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:rsidR="00241CF3" w:rsidRDefault="006C391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</w:t>
      </w:r>
      <w:r>
        <w:rPr>
          <w:rFonts w:ascii="Arial" w:hAnsi="Arial" w:cs="Arial"/>
        </w:rPr>
        <w:t xml:space="preserve"> na natječaj dostavljaju se neposredno ili poštom na adresu </w:t>
      </w:r>
      <w:r>
        <w:rPr>
          <w:rFonts w:ascii="Arial" w:hAnsi="Arial" w:cs="Arial"/>
          <w:color w:val="000000"/>
          <w:lang w:val="pl-PL"/>
        </w:rPr>
        <w:t>OŠ Vladimira Nazora</w:t>
      </w:r>
      <w:r>
        <w:rPr>
          <w:rFonts w:ascii="Arial" w:hAnsi="Arial" w:cs="Arial"/>
          <w:i/>
          <w:color w:val="00B0F0"/>
          <w:lang w:val="pl-PL"/>
        </w:rPr>
        <w:t xml:space="preserve">, </w:t>
      </w:r>
      <w:r>
        <w:rPr>
          <w:rFonts w:ascii="Arial" w:hAnsi="Arial" w:cs="Arial"/>
          <w:color w:val="000000"/>
          <w:lang w:val="pl-PL"/>
        </w:rPr>
        <w:t>Postira, Polježice 12</w:t>
      </w:r>
      <w:r>
        <w:rPr>
          <w:rFonts w:ascii="Arial" w:hAnsi="Arial" w:cs="Arial"/>
          <w:i/>
          <w:color w:val="00000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:rsidR="00241CF3" w:rsidRDefault="006C391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241CF3" w:rsidRDefault="006C3916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</w:t>
      </w:r>
      <w:r>
        <w:rPr>
          <w:rFonts w:ascii="Arial" w:hAnsi="Arial" w:cs="Arial"/>
        </w:rPr>
        <w:t xml:space="preserve"> natječaj bit će obaviješten/na putem mrežne stranice školske ustanove </w:t>
      </w:r>
      <w:r>
        <w:rPr>
          <w:rFonts w:ascii="Arial" w:hAnsi="Arial" w:cs="Arial"/>
          <w:i/>
          <w:color w:val="000000"/>
        </w:rPr>
        <w:t>(http://os-vnazora-postira.skole.hr/ 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najkasnije u roku od petnaest 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kandidatom/kinjom. U slučaju da se na natječaj prijave kandidat</w:t>
      </w:r>
      <w:r>
        <w:rPr>
          <w:rFonts w:ascii="Arial" w:hAnsi="Arial" w:cs="Arial"/>
        </w:rPr>
        <w:t>i/kinje koji se pozivaju na pravo prednosti pri zapošljavanju prema posebnom propisu, svi će kandidati biti obaviješteni i prema članku 21. stavku 4.</w:t>
      </w:r>
    </w:p>
    <w:p w:rsidR="00241CF3" w:rsidRDefault="006C3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Ravnatelj</w:t>
      </w:r>
      <w:r>
        <w:rPr>
          <w:rFonts w:ascii="Arial" w:hAnsi="Arial" w:cs="Arial"/>
        </w:rPr>
        <w:t>ica:</w:t>
      </w:r>
    </w:p>
    <w:p w:rsidR="00241CF3" w:rsidRDefault="006C3916">
      <w:r>
        <w:rPr>
          <w:rFonts w:ascii="Arial" w:hAnsi="Arial" w:cs="Arial"/>
        </w:rPr>
        <w:t xml:space="preserve">                                                                                                 Sanja Nejašmić, prof.</w:t>
      </w:r>
    </w:p>
    <w:p w:rsidR="00241CF3" w:rsidRDefault="00241CF3"/>
    <w:sectPr w:rsidR="0024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3168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8B60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F3"/>
    <w:rsid w:val="00241CF3"/>
    <w:rsid w:val="006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01683-2EF4-4A01-B27F-18B34E2B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Tijeloteksta">
    <w:name w:val="Body Text"/>
    <w:basedOn w:val="Normal"/>
    <w:link w:val="TijelotekstaChar"/>
    <w:uiPriority w:val="99"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Calibri" w:eastAsia="Calibri" w:hAnsi="Calibri" w:cs="Times New Roman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2023-09-20T06:15:00Z</cp:lastPrinted>
  <dcterms:created xsi:type="dcterms:W3CDTF">2024-05-06T07:07:00Z</dcterms:created>
  <dcterms:modified xsi:type="dcterms:W3CDTF">2024-05-06T07:07:00Z</dcterms:modified>
</cp:coreProperties>
</file>